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FA" w:rsidRPr="00892C74" w:rsidRDefault="006E03FA" w:rsidP="006E03FA">
      <w:pPr>
        <w:pStyle w:val="Header"/>
        <w:jc w:val="center"/>
      </w:pPr>
      <w:r>
        <w:rPr>
          <w:noProof/>
        </w:rPr>
        <w:drawing>
          <wp:inline distT="0" distB="0" distL="0" distR="0">
            <wp:extent cx="685800" cy="674464"/>
            <wp:effectExtent l="0" t="0" r="0" b="0"/>
            <wp:docPr id="11" name="Picture 1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58" cy="75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385">
        <w:rPr>
          <w:rFonts w:ascii="Century Gothic" w:eastAsia="Microsoft YaHei Light" w:hAnsi="Century Gothic"/>
          <w:spacing w:val="86"/>
          <w:sz w:val="96"/>
          <w:szCs w:val="96"/>
        </w:rPr>
        <w:t xml:space="preserve"> </w:t>
      </w:r>
      <w:r w:rsidRPr="00EC4D5C">
        <w:rPr>
          <w:rFonts w:ascii="Century Gothic" w:eastAsia="Microsoft YaHei Light" w:hAnsi="Century Gothic"/>
          <w:spacing w:val="86"/>
          <w:sz w:val="96"/>
          <w:szCs w:val="96"/>
        </w:rPr>
        <w:t>PINEWOOD PAWS</w:t>
      </w:r>
    </w:p>
    <w:p w:rsidR="006E03FA" w:rsidRDefault="006E03FA" w:rsidP="006E03FA">
      <w:pPr>
        <w:spacing w:after="0"/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</w:p>
    <w:p w:rsidR="007574D0" w:rsidRPr="00074AAA" w:rsidRDefault="00A43E3E" w:rsidP="00074AAA">
      <w:pPr>
        <w:spacing w:line="240" w:lineRule="auto"/>
        <w:rPr>
          <w:rFonts w:ascii="Segoe UI Light" w:eastAsia="Times New Roman" w:hAnsi="Segoe UI Light" w:cs="Segoe UI Light"/>
          <w:b/>
          <w:bCs/>
          <w:color w:val="000000"/>
          <w:spacing w:val="16"/>
          <w:sz w:val="28"/>
          <w:szCs w:val="28"/>
        </w:rPr>
      </w:pPr>
      <w:r>
        <w:rPr>
          <w:rFonts w:ascii="Segoe UI Light" w:eastAsia="Times New Roman" w:hAnsi="Segoe UI Light" w:cs="Segoe UI Light"/>
          <w:b/>
          <w:bCs/>
          <w:color w:val="000000"/>
          <w:spacing w:val="16"/>
          <w:sz w:val="28"/>
          <w:szCs w:val="28"/>
        </w:rPr>
        <w:t xml:space="preserve">Waitlist Contract </w:t>
      </w:r>
    </w:p>
    <w:p w:rsidR="003F5EBD" w:rsidRDefault="00D70E06" w:rsidP="003F5EBD">
      <w:pPr>
        <w:spacing w:after="0"/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Anticipated Litter Date</w:t>
      </w:r>
      <w:r w:rsidRPr="00A250C7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:</w:t>
      </w: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 xml:space="preserve"> Spring 2024</w:t>
      </w:r>
      <w:r w:rsidR="003F5EBD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  <w:t xml:space="preserve">       </w:t>
      </w:r>
      <w:r w:rsidR="004E61A4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 xml:space="preserve">Total </w:t>
      </w:r>
      <w:r w:rsidR="003F5EBD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 xml:space="preserve">Purchase Price: </w:t>
      </w:r>
      <w:r w:rsidR="004E61A4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$2500</w:t>
      </w:r>
      <w:r w:rsidRPr="00D70E06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 xml:space="preserve"> </w:t>
      </w:r>
      <w:r w:rsidR="003F5EBD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  <w:t xml:space="preserve">        </w:t>
      </w: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 xml:space="preserve">Application Fee: $500 </w:t>
      </w:r>
    </w:p>
    <w:p w:rsidR="00B86AB0" w:rsidRDefault="003F5EBD" w:rsidP="003F5EBD">
      <w:pPr>
        <w:spacing w:after="0"/>
        <w:ind w:left="7200"/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       </w:t>
      </w:r>
      <w:r w:rsidR="00D70E06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(Applied towards final balance)</w:t>
      </w:r>
    </w:p>
    <w:p w:rsidR="00775024" w:rsidRDefault="00B86AB0" w:rsidP="006E03FA">
      <w:pPr>
        <w:spacing w:after="0"/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 xml:space="preserve">WAITLIST CLOSE DATE: </w:t>
      </w:r>
    </w:p>
    <w:p w:rsidR="003237D0" w:rsidRDefault="00B86AB0" w:rsidP="006E03FA">
      <w:pPr>
        <w:spacing w:after="0"/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November 30, 2023, OR when Dixie displays first signs of this heat cycle, whichever comes sooner.</w:t>
      </w:r>
      <w:r w:rsidR="003237D0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 xml:space="preserve"> </w:t>
      </w:r>
    </w:p>
    <w:p w:rsidR="00B86AB0" w:rsidRPr="00775024" w:rsidRDefault="003237D0" w:rsidP="006E03FA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</w:pPr>
      <w:r w:rsidRPr="00775024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If at least 5 names/families have committed by this date, Pinewood Paws will move forward with breeding for </w:t>
      </w:r>
      <w:proofErr w:type="gramStart"/>
      <w:r w:rsidRPr="00775024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Spring</w:t>
      </w:r>
      <w:proofErr w:type="gramEnd"/>
      <w:r w:rsidRPr="00775024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2024. If less than 5, Pinewood Paws may choose to wait to breed </w:t>
      </w:r>
      <w:r w:rsidR="00775024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until a later date and all Application Fees will be returned or given the option to transfer to a future litter</w:t>
      </w:r>
      <w:r w:rsidR="003E545B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within one year</w:t>
      </w:r>
      <w:r w:rsidR="00640828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, at no additional charge, </w:t>
      </w:r>
      <w:r w:rsidR="00775024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in the order in which the name was on this waitlist.</w:t>
      </w:r>
    </w:p>
    <w:p w:rsidR="006E03FA" w:rsidRDefault="006E03FA" w:rsidP="006E03FA">
      <w:pPr>
        <w:spacing w:after="0"/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</w:p>
    <w:p w:rsidR="006E03FA" w:rsidRPr="00A250C7" w:rsidRDefault="006E03FA" w:rsidP="006E03FA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</w:pPr>
      <w:r w:rsidRPr="00A250C7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Breed:</w:t>
      </w:r>
      <w:r w:rsidRPr="00A250C7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Multigenerational </w:t>
      </w:r>
      <w:proofErr w:type="spellStart"/>
      <w:r w:rsidRPr="00A250C7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Bernedoodle</w:t>
      </w:r>
      <w:proofErr w:type="spellEnd"/>
    </w:p>
    <w:p w:rsidR="006E03FA" w:rsidRPr="00074AAA" w:rsidRDefault="006E03FA" w:rsidP="006E03FA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</w:pPr>
      <w:r w:rsidRPr="00A250C7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Sire:</w:t>
      </w:r>
      <w:r w:rsidRPr="00A250C7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Chester (F1bb </w:t>
      </w:r>
      <w:proofErr w:type="spellStart"/>
      <w:r w:rsidRPr="00A250C7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Bernedoodle</w:t>
      </w:r>
      <w:proofErr w:type="spellEnd"/>
      <w:r w:rsidRPr="00A250C7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)</w:t>
      </w:r>
      <w:r w:rsidRPr="00A250C7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ab/>
      </w:r>
      <w:r w:rsidRPr="00A250C7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ab/>
      </w:r>
      <w:r w:rsidRPr="00A250C7">
        <w:rPr>
          <w:rFonts w:ascii="Segoe UI Light" w:eastAsia="Times New Roman" w:hAnsi="Segoe UI Light" w:cs="Segoe UI Light"/>
          <w:b/>
          <w:bCs/>
          <w:iCs/>
          <w:color w:val="000000"/>
          <w:spacing w:val="16"/>
          <w:sz w:val="20"/>
          <w:szCs w:val="20"/>
        </w:rPr>
        <w:t>Appearance:</w:t>
      </w:r>
      <w:r w:rsidR="00FF7AA7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B</w:t>
      </w:r>
      <w:r w:rsidRPr="00A250C7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lack and white “Tuxedo”</w:t>
      </w:r>
    </w:p>
    <w:p w:rsidR="006E03FA" w:rsidRDefault="006E03FA" w:rsidP="006E03FA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</w:pPr>
      <w:r w:rsidRPr="00A250C7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Dam:</w:t>
      </w:r>
      <w:r w:rsidRPr="00A250C7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Dixie (F1 </w:t>
      </w:r>
      <w:proofErr w:type="spellStart"/>
      <w:r w:rsidRPr="00A250C7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Bernedoodle</w:t>
      </w:r>
      <w:proofErr w:type="spellEnd"/>
      <w:r w:rsidRPr="00A250C7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)</w:t>
      </w:r>
      <w:r w:rsidRPr="00A250C7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ab/>
      </w:r>
      <w:r w:rsidRPr="00A250C7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ab/>
      </w:r>
      <w:r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ab/>
      </w:r>
      <w:r w:rsidRPr="00A250C7">
        <w:rPr>
          <w:rFonts w:ascii="Segoe UI Light" w:eastAsia="Times New Roman" w:hAnsi="Segoe UI Light" w:cs="Segoe UI Light"/>
          <w:b/>
          <w:bCs/>
          <w:iCs/>
          <w:color w:val="000000"/>
          <w:spacing w:val="16"/>
          <w:sz w:val="20"/>
          <w:szCs w:val="20"/>
        </w:rPr>
        <w:t>Appearance:</w:t>
      </w:r>
      <w:r w:rsidR="00FF7AA7">
        <w:rPr>
          <w:rFonts w:ascii="Segoe UI Light" w:eastAsia="Times New Roman" w:hAnsi="Segoe UI Light" w:cs="Segoe UI Light"/>
          <w:b/>
          <w:bCs/>
          <w:iCs/>
          <w:color w:val="000000"/>
          <w:spacing w:val="16"/>
          <w:sz w:val="20"/>
          <w:szCs w:val="20"/>
        </w:rPr>
        <w:t xml:space="preserve"> </w:t>
      </w:r>
      <w:r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B</w:t>
      </w:r>
      <w:r w:rsidRPr="00A250C7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lack, white, and tan “Phantom”</w:t>
      </w:r>
    </w:p>
    <w:p w:rsidR="00074AAA" w:rsidRDefault="00074AAA" w:rsidP="006E03FA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</w:pPr>
    </w:p>
    <w:p w:rsidR="00074AAA" w:rsidRDefault="00074AAA" w:rsidP="006E03FA">
      <w:pPr>
        <w:spacing w:after="0"/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 xml:space="preserve">Puppy Selection Process: </w:t>
      </w:r>
    </w:p>
    <w:p w:rsidR="005009A1" w:rsidRDefault="00074AAA" w:rsidP="006E03FA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</w:pPr>
      <w:r w:rsidRPr="00074AAA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Puppy selection will take place between week 6-7 of ag</w:t>
      </w:r>
      <w:r w:rsidR="00F20A70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e, either in person or through </w:t>
      </w:r>
      <w:proofErr w:type="spellStart"/>
      <w:r w:rsidR="00F20A70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F</w:t>
      </w:r>
      <w:r w:rsidRPr="00074AAA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acetime</w:t>
      </w:r>
      <w:proofErr w:type="spellEnd"/>
      <w:r w:rsidRPr="00074AAA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if you are unable to travel.</w:t>
      </w:r>
      <w:r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</w:t>
      </w:r>
      <w:r w:rsidR="005009A1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Selection time slots will be one hour each, and scheduled according to the order in which your Application Fee was received. </w:t>
      </w:r>
    </w:p>
    <w:p w:rsidR="0019628B" w:rsidRDefault="0019628B" w:rsidP="006E03FA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</w:pPr>
    </w:p>
    <w:p w:rsidR="00074AAA" w:rsidRPr="00074AAA" w:rsidRDefault="005009A1" w:rsidP="006E03FA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Our past litters have had a wide variety of colors and coat types, and for this reason, we cannot guar</w:t>
      </w:r>
      <w:r w:rsidR="0019628B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antee any certain feature</w:t>
      </w:r>
      <w:r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. We can make suggestions about which puppies would be a good fit for your family based </w:t>
      </w:r>
      <w:proofErr w:type="gramStart"/>
      <w:r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on</w:t>
      </w:r>
      <w:proofErr w:type="gramEnd"/>
      <w:r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</w:t>
      </w:r>
      <w:r w:rsidR="0019628B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personality, </w:t>
      </w:r>
      <w:r w:rsidR="00074AAA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desired sex, </w:t>
      </w:r>
      <w:r w:rsidR="0019628B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and </w:t>
      </w:r>
      <w:r w:rsidR="00074AAA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preferred color or coa</w:t>
      </w:r>
      <w:r w:rsidR="0019628B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t type depending on the available puppies</w:t>
      </w:r>
      <w:r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.</w:t>
      </w:r>
    </w:p>
    <w:p w:rsidR="006E03FA" w:rsidRPr="00A250C7" w:rsidRDefault="00830AE0" w:rsidP="006E03FA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</w:t>
      </w:r>
    </w:p>
    <w:p w:rsidR="0052762B" w:rsidRPr="00A250C7" w:rsidRDefault="0052762B" w:rsidP="0052762B">
      <w:pPr>
        <w:spacing w:line="240" w:lineRule="auto"/>
        <w:rPr>
          <w:rFonts w:ascii="Segoe UI Light" w:eastAsia="Times New Roman" w:hAnsi="Segoe UI Light" w:cs="Segoe UI Light"/>
          <w:spacing w:val="16"/>
          <w:sz w:val="28"/>
          <w:szCs w:val="28"/>
        </w:rPr>
      </w:pPr>
      <w:r>
        <w:rPr>
          <w:rFonts w:ascii="Segoe UI Light" w:eastAsia="Times New Roman" w:hAnsi="Segoe UI Light" w:cs="Segoe UI Light"/>
          <w:b/>
          <w:bCs/>
          <w:color w:val="000000"/>
          <w:spacing w:val="16"/>
          <w:sz w:val="28"/>
          <w:szCs w:val="28"/>
        </w:rPr>
        <w:t>Agreement and Terms</w:t>
      </w:r>
    </w:p>
    <w:p w:rsidR="0052762B" w:rsidRPr="00380FD2" w:rsidRDefault="0052762B" w:rsidP="0052762B">
      <w:pPr>
        <w:numPr>
          <w:ilvl w:val="0"/>
          <w:numId w:val="1"/>
        </w:numPr>
        <w:spacing w:after="0" w:line="240" w:lineRule="auto"/>
        <w:textAlignment w:val="baseline"/>
        <w:rPr>
          <w:rFonts w:ascii="Segoe UI Light" w:eastAsia="Times New Roman" w:hAnsi="Segoe UI Light" w:cs="Segoe UI Light"/>
          <w:color w:val="000000"/>
          <w:spacing w:val="16"/>
          <w:sz w:val="20"/>
          <w:szCs w:val="20"/>
        </w:rPr>
      </w:pPr>
      <w:r w:rsidRPr="00380FD2">
        <w:rPr>
          <w:rFonts w:ascii="Segoe UI Light" w:eastAsia="Times New Roman" w:hAnsi="Segoe UI Light" w:cs="Segoe UI Light"/>
          <w:color w:val="000000"/>
          <w:spacing w:val="16"/>
          <w:sz w:val="20"/>
          <w:szCs w:val="20"/>
        </w:rPr>
        <w:t>A Buyer Application is required for approval to purchase a puppy.</w:t>
      </w:r>
    </w:p>
    <w:p w:rsidR="0052762B" w:rsidRPr="00380FD2" w:rsidRDefault="0052762B" w:rsidP="0052762B">
      <w:pPr>
        <w:numPr>
          <w:ilvl w:val="0"/>
          <w:numId w:val="1"/>
        </w:numPr>
        <w:spacing w:after="0" w:line="240" w:lineRule="auto"/>
        <w:textAlignment w:val="baseline"/>
        <w:rPr>
          <w:rFonts w:ascii="Segoe UI Light" w:eastAsia="Times New Roman" w:hAnsi="Segoe UI Light" w:cs="Segoe UI Light"/>
          <w:color w:val="000000"/>
          <w:spacing w:val="16"/>
          <w:sz w:val="20"/>
          <w:szCs w:val="20"/>
        </w:rPr>
      </w:pPr>
      <w:r w:rsidRPr="00380FD2">
        <w:rPr>
          <w:rFonts w:ascii="Segoe UI Light" w:eastAsia="Times New Roman" w:hAnsi="Segoe UI Light" w:cs="Segoe UI Light"/>
          <w:color w:val="000000"/>
          <w:spacing w:val="16"/>
          <w:sz w:val="20"/>
          <w:szCs w:val="20"/>
        </w:rPr>
        <w:t xml:space="preserve">The Contract Agreement must be </w:t>
      </w:r>
      <w:r w:rsidR="00BD2BBE">
        <w:rPr>
          <w:rFonts w:ascii="Segoe UI Light" w:eastAsia="Times New Roman" w:hAnsi="Segoe UI Light" w:cs="Segoe UI Light"/>
          <w:color w:val="000000"/>
          <w:spacing w:val="16"/>
          <w:sz w:val="20"/>
          <w:szCs w:val="20"/>
        </w:rPr>
        <w:t xml:space="preserve">read and </w:t>
      </w:r>
      <w:r w:rsidRPr="00380FD2">
        <w:rPr>
          <w:rFonts w:ascii="Segoe UI Light" w:eastAsia="Times New Roman" w:hAnsi="Segoe UI Light" w:cs="Segoe UI Light"/>
          <w:color w:val="000000"/>
          <w:spacing w:val="16"/>
          <w:sz w:val="20"/>
          <w:szCs w:val="20"/>
        </w:rPr>
        <w:t xml:space="preserve">signed before an Application Fee will be accepted. </w:t>
      </w:r>
    </w:p>
    <w:p w:rsidR="00074AAA" w:rsidRPr="00074AAA" w:rsidRDefault="0052762B" w:rsidP="00074AAA">
      <w:pPr>
        <w:pStyle w:val="ListParagraph"/>
        <w:numPr>
          <w:ilvl w:val="0"/>
          <w:numId w:val="1"/>
        </w:num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</w:pPr>
      <w:r w:rsidRPr="00380FD2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The Application Fee reserves your spot on the Waitlist and determines the order in which you will choose your puppy.</w:t>
      </w:r>
      <w:r w:rsidR="00BD2BBE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</w:t>
      </w:r>
      <w:r w:rsidRPr="00BD2BBE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Application Fee goes towards the purchase of the puppy.</w:t>
      </w:r>
    </w:p>
    <w:p w:rsidR="00ED33C4" w:rsidRPr="00ED33C4" w:rsidRDefault="0052762B" w:rsidP="00ED33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</w:pPr>
      <w:r w:rsidRPr="00380FD2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If client changes their mind about purchasing a puppy, the </w:t>
      </w:r>
      <w:r w:rsidR="00BD2BBE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Application Fee will NOT BE REFUNDED</w:t>
      </w:r>
      <w:r w:rsidRPr="00380FD2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.</w:t>
      </w:r>
    </w:p>
    <w:p w:rsidR="00ED33C4" w:rsidRPr="00ED33C4" w:rsidRDefault="00ED33C4" w:rsidP="00ED33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</w:pPr>
      <w:r w:rsidRPr="00ED33C4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Once the application fee is in, if you change your mind about the timing of purchasing a puppy, you may move your application fee to a future litter </w:t>
      </w:r>
      <w:r w:rsidR="009C6A91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within one year </w:t>
      </w:r>
      <w:r w:rsidRPr="00ED33C4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ONE-TIME for no additional fee. At that time if you decide to wait again for a future litter, an additional fee of $250 will be required to hold your spot, and ONLY the original $500 will count towards your total purchase price. If multiple clients move to a future litter, the order will be determined according to who transfers their Application Fee first.</w:t>
      </w:r>
    </w:p>
    <w:p w:rsidR="0052762B" w:rsidRPr="00F341F2" w:rsidRDefault="0052762B" w:rsidP="00ED33C4">
      <w:pPr>
        <w:pStyle w:val="ListParagraph"/>
        <w:numPr>
          <w:ilvl w:val="0"/>
          <w:numId w:val="1"/>
        </w:num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</w:pPr>
      <w:r w:rsidRPr="00380FD2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If Pinewood Paws decides to not breed during this spec</w:t>
      </w:r>
      <w:r w:rsidR="00380FD2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ified time frame, the Application Fee</w:t>
      </w:r>
      <w:r w:rsidRPr="00380FD2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will b</w:t>
      </w:r>
      <w:r w:rsidR="00380FD2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e returned to the client OR client</w:t>
      </w:r>
      <w:r w:rsidRPr="00380FD2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will be given the optio</w:t>
      </w:r>
      <w:r w:rsidR="004D7D51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n to transfer</w:t>
      </w:r>
      <w:r w:rsidRPr="00380FD2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the Application Fee towards a future litter</w:t>
      </w:r>
      <w:r w:rsidR="004E3261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within one year</w:t>
      </w:r>
      <w:r w:rsidR="00F341F2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, at no additional charge</w:t>
      </w:r>
      <w:r w:rsidR="00640828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>,</w:t>
      </w:r>
      <w:r w:rsidR="00F341F2"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  <w:t xml:space="preserve"> in the order in which the name was on this waitlist.</w:t>
      </w:r>
    </w:p>
    <w:p w:rsidR="0052762B" w:rsidRPr="0052762B" w:rsidRDefault="0052762B" w:rsidP="0052762B">
      <w:pPr>
        <w:spacing w:after="0"/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</w:p>
    <w:p w:rsidR="004810EF" w:rsidRPr="0005079D" w:rsidRDefault="004E61A4" w:rsidP="0005079D">
      <w:pPr>
        <w:spacing w:after="0"/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  <w:u w:val="single"/>
        </w:rPr>
      </w:pP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Client</w:t>
      </w:r>
      <w:r w:rsidR="006E03FA" w:rsidRPr="00A250C7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 xml:space="preserve"> Signature:</w:t>
      </w:r>
      <w:r w:rsidR="006E03FA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 w:rsidR="006E03FA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 w:rsidR="006E03FA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 w:rsidR="006E03FA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 w:rsidR="006E03FA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 w:rsidR="006E03FA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 w:rsidR="006E03FA" w:rsidRPr="00A250C7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Date:</w:t>
      </w:r>
    </w:p>
    <w:sectPr w:rsidR="004810EF" w:rsidRPr="0005079D" w:rsidSect="00B578E5">
      <w:pgSz w:w="12240" w:h="15840"/>
      <w:pgMar w:top="432" w:right="576" w:bottom="576" w:left="720" w:header="288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10527"/>
    <w:multiLevelType w:val="multilevel"/>
    <w:tmpl w:val="A2F89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11535"/>
    <w:multiLevelType w:val="multilevel"/>
    <w:tmpl w:val="A2F89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03FA"/>
    <w:rsid w:val="0005079D"/>
    <w:rsid w:val="00074AAA"/>
    <w:rsid w:val="0019628B"/>
    <w:rsid w:val="003237D0"/>
    <w:rsid w:val="00380FD2"/>
    <w:rsid w:val="003E545B"/>
    <w:rsid w:val="003F5EBD"/>
    <w:rsid w:val="00445DF8"/>
    <w:rsid w:val="004810EF"/>
    <w:rsid w:val="004D7D51"/>
    <w:rsid w:val="004E3261"/>
    <w:rsid w:val="004E61A4"/>
    <w:rsid w:val="005009A1"/>
    <w:rsid w:val="0052762B"/>
    <w:rsid w:val="005903D9"/>
    <w:rsid w:val="005A26B0"/>
    <w:rsid w:val="00640828"/>
    <w:rsid w:val="006A06AB"/>
    <w:rsid w:val="006E03FA"/>
    <w:rsid w:val="00707E19"/>
    <w:rsid w:val="00747853"/>
    <w:rsid w:val="007574D0"/>
    <w:rsid w:val="00775024"/>
    <w:rsid w:val="00830AE0"/>
    <w:rsid w:val="00880AA8"/>
    <w:rsid w:val="009774F6"/>
    <w:rsid w:val="009B59C5"/>
    <w:rsid w:val="009C6A91"/>
    <w:rsid w:val="00A43E3E"/>
    <w:rsid w:val="00A61385"/>
    <w:rsid w:val="00AC1F6E"/>
    <w:rsid w:val="00AC4825"/>
    <w:rsid w:val="00B86AB0"/>
    <w:rsid w:val="00BD2BBE"/>
    <w:rsid w:val="00D70164"/>
    <w:rsid w:val="00D70E06"/>
    <w:rsid w:val="00E106CA"/>
    <w:rsid w:val="00ED33C4"/>
    <w:rsid w:val="00F20A70"/>
    <w:rsid w:val="00F341F2"/>
    <w:rsid w:val="00F60CB4"/>
    <w:rsid w:val="00FF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FA"/>
  </w:style>
  <w:style w:type="paragraph" w:styleId="BalloonText">
    <w:name w:val="Balloon Text"/>
    <w:basedOn w:val="Normal"/>
    <w:link w:val="BalloonTextChar"/>
    <w:uiPriority w:val="99"/>
    <w:semiHidden/>
    <w:unhideWhenUsed/>
    <w:rsid w:val="0044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D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6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76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 Lawrey</dc:creator>
  <cp:lastModifiedBy>HP</cp:lastModifiedBy>
  <cp:revision>29</cp:revision>
  <cp:lastPrinted>2022-05-15T21:03:00Z</cp:lastPrinted>
  <dcterms:created xsi:type="dcterms:W3CDTF">2023-09-20T18:15:00Z</dcterms:created>
  <dcterms:modified xsi:type="dcterms:W3CDTF">2023-11-05T18:50:00Z</dcterms:modified>
</cp:coreProperties>
</file>